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09CDF9" w14:textId="776D583E" w:rsidR="005217A9" w:rsidRPr="00B51149" w:rsidRDefault="00B51149" w:rsidP="001D050F">
      <w:pPr>
        <w:spacing w:after="120" w:line="240" w:lineRule="auto"/>
        <w:jc w:val="both"/>
        <w:rPr>
          <w:rFonts w:ascii="Times New Roman" w:hAnsi="Times New Roman"/>
          <w:b/>
          <w:lang w:val="en-CA"/>
        </w:rPr>
      </w:pPr>
      <w:bookmarkStart w:id="0" w:name="_GoBack"/>
      <w:bookmarkEnd w:id="0"/>
      <w:r w:rsidRPr="00031CC4">
        <w:rPr>
          <w:rFonts w:ascii="Times New Roman" w:hAnsi="Times New Roman"/>
          <w:b/>
          <w:lang w:val="en-CA"/>
        </w:rPr>
        <w:t>BNB Press Release</w:t>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Pr="00031CC4">
        <w:rPr>
          <w:rFonts w:ascii="Times New Roman" w:hAnsi="Times New Roman"/>
          <w:b/>
          <w:lang w:val="en-CA"/>
        </w:rPr>
        <w:tab/>
      </w:r>
      <w:r w:rsidR="00C73144">
        <w:rPr>
          <w:rFonts w:ascii="Times New Roman" w:hAnsi="Times New Roman"/>
          <w:b/>
          <w:lang w:val="en-CA"/>
        </w:rPr>
        <w:t xml:space="preserve">             </w:t>
      </w:r>
      <w:r>
        <w:rPr>
          <w:rFonts w:ascii="Times New Roman" w:hAnsi="Times New Roman"/>
          <w:b/>
          <w:lang w:val="en-CA"/>
        </w:rPr>
        <w:t xml:space="preserve"> </w:t>
      </w:r>
      <w:r w:rsidR="00C73144">
        <w:rPr>
          <w:rFonts w:ascii="Times New Roman" w:hAnsi="Times New Roman"/>
          <w:b/>
          <w:lang w:val="en-CA"/>
        </w:rPr>
        <w:t>10</w:t>
      </w:r>
      <w:r w:rsidR="00BD7DE7" w:rsidRPr="00BD7DE7">
        <w:rPr>
          <w:rFonts w:ascii="Times New Roman" w:hAnsi="Times New Roman"/>
          <w:b/>
          <w:vertAlign w:val="superscript"/>
          <w:lang w:val="en-CA"/>
        </w:rPr>
        <w:t>th</w:t>
      </w:r>
      <w:r w:rsidR="00BD7DE7">
        <w:rPr>
          <w:rFonts w:ascii="Times New Roman" w:hAnsi="Times New Roman"/>
          <w:b/>
          <w:lang w:val="en-CA"/>
        </w:rPr>
        <w:t xml:space="preserve"> October, 2017</w:t>
      </w:r>
      <w:r w:rsidRPr="00031CC4">
        <w:rPr>
          <w:rFonts w:ascii="Times New Roman" w:hAnsi="Times New Roman"/>
          <w:b/>
          <w:lang w:val="en-CA"/>
        </w:rPr>
        <w:t xml:space="preserve">. </w:t>
      </w:r>
    </w:p>
    <w:p w14:paraId="602F9F40" w14:textId="77777777" w:rsidR="00061BBD" w:rsidRDefault="007E2E06" w:rsidP="00061BBD">
      <w:pPr>
        <w:pStyle w:val="Default"/>
        <w:spacing w:line="276" w:lineRule="auto"/>
        <w:jc w:val="center"/>
        <w:rPr>
          <w:rFonts w:ascii="Times New Roman" w:hAnsi="Times New Roman" w:cs="Times New Roman"/>
          <w:b/>
          <w:u w:val="single"/>
        </w:rPr>
      </w:pPr>
      <w:r>
        <w:rPr>
          <w:rFonts w:ascii="Times New Roman" w:hAnsi="Times New Roman" w:cs="Times New Roman"/>
          <w:b/>
          <w:u w:val="single"/>
        </w:rPr>
        <w:t>S</w:t>
      </w:r>
      <w:r w:rsidR="00061BBD" w:rsidRPr="008D1AA7">
        <w:rPr>
          <w:rFonts w:ascii="Times New Roman" w:hAnsi="Times New Roman" w:cs="Times New Roman"/>
          <w:b/>
          <w:u w:val="single"/>
        </w:rPr>
        <w:t xml:space="preserve">ocial protection </w:t>
      </w:r>
      <w:r>
        <w:rPr>
          <w:rFonts w:ascii="Times New Roman" w:hAnsi="Times New Roman" w:cs="Times New Roman"/>
          <w:b/>
          <w:u w:val="single"/>
        </w:rPr>
        <w:t>amount not sufficient to alleviate poverty</w:t>
      </w:r>
      <w:r w:rsidRPr="008D1AA7">
        <w:rPr>
          <w:rFonts w:ascii="Times New Roman" w:hAnsi="Times New Roman" w:cs="Times New Roman"/>
          <w:b/>
          <w:u w:val="single"/>
        </w:rPr>
        <w:t xml:space="preserve"> </w:t>
      </w:r>
      <w:r>
        <w:rPr>
          <w:rFonts w:ascii="Times New Roman" w:hAnsi="Times New Roman" w:cs="Times New Roman"/>
          <w:b/>
          <w:u w:val="single"/>
        </w:rPr>
        <w:t>in Zambia</w:t>
      </w:r>
    </w:p>
    <w:p w14:paraId="1DFD3344" w14:textId="77777777" w:rsidR="00BD7DE7" w:rsidRDefault="00BD7DE7" w:rsidP="00061BBD">
      <w:pPr>
        <w:pStyle w:val="Default"/>
        <w:spacing w:line="276" w:lineRule="auto"/>
        <w:jc w:val="center"/>
        <w:rPr>
          <w:rFonts w:ascii="Times New Roman" w:hAnsi="Times New Roman" w:cs="Times New Roman"/>
        </w:rPr>
      </w:pPr>
    </w:p>
    <w:p w14:paraId="15A48974" w14:textId="70276837" w:rsidR="00061BBD" w:rsidRDefault="00061BBD" w:rsidP="00061BBD">
      <w:pPr>
        <w:pStyle w:val="Default"/>
        <w:spacing w:line="276" w:lineRule="auto"/>
        <w:jc w:val="both"/>
        <w:rPr>
          <w:rFonts w:ascii="Times New Roman" w:hAnsi="Times New Roman" w:cs="Times New Roman"/>
        </w:rPr>
      </w:pPr>
      <w:r w:rsidRPr="008D1AA7">
        <w:rPr>
          <w:rFonts w:ascii="Times New Roman" w:hAnsi="Times New Roman" w:cs="Times New Roman"/>
        </w:rPr>
        <w:t xml:space="preserve">On the 29th of September, 2017 Honorable Felix C. Mutati, MP Minister of Finance presented the 2018 national budget to parliament. With the theme “Accelerating fiscal fitness for sustained inclusive growth, without leaving anyone behind.” He said the 2018 budget will be aligned to the five pillars of the Seventh National Development Plan. As an institution </w:t>
      </w:r>
      <w:r w:rsidR="007E25D8">
        <w:rPr>
          <w:rFonts w:ascii="Times New Roman" w:hAnsi="Times New Roman" w:cs="Times New Roman"/>
        </w:rPr>
        <w:t xml:space="preserve">that </w:t>
      </w:r>
      <w:r w:rsidR="00BD0945">
        <w:rPr>
          <w:rFonts w:ascii="Times New Roman" w:hAnsi="Times New Roman" w:cs="Times New Roman"/>
        </w:rPr>
        <w:t>speak</w:t>
      </w:r>
      <w:r w:rsidR="007E25D8">
        <w:rPr>
          <w:rFonts w:ascii="Times New Roman" w:hAnsi="Times New Roman" w:cs="Times New Roman"/>
        </w:rPr>
        <w:t>s</w:t>
      </w:r>
      <w:r w:rsidR="00BD0945">
        <w:rPr>
          <w:rFonts w:ascii="Times New Roman" w:hAnsi="Times New Roman" w:cs="Times New Roman"/>
        </w:rPr>
        <w:t xml:space="preserve"> for the </w:t>
      </w:r>
      <w:r w:rsidR="007E25D8">
        <w:rPr>
          <w:rFonts w:ascii="Times New Roman" w:hAnsi="Times New Roman" w:cs="Times New Roman"/>
        </w:rPr>
        <w:t>poor, we wish to</w:t>
      </w:r>
      <w:r w:rsidRPr="008D1AA7">
        <w:rPr>
          <w:rFonts w:ascii="Times New Roman" w:hAnsi="Times New Roman" w:cs="Times New Roman"/>
        </w:rPr>
        <w:t xml:space="preserve"> </w:t>
      </w:r>
      <w:r w:rsidR="007E25D8">
        <w:rPr>
          <w:rFonts w:ascii="Times New Roman" w:hAnsi="Times New Roman" w:cs="Times New Roman"/>
        </w:rPr>
        <w:t xml:space="preserve">reflect on the 2018 budget in the context of </w:t>
      </w:r>
      <w:r w:rsidRPr="008D1AA7">
        <w:rPr>
          <w:rFonts w:ascii="Times New Roman" w:hAnsi="Times New Roman" w:cs="Times New Roman"/>
        </w:rPr>
        <w:t xml:space="preserve">pillar number two </w:t>
      </w:r>
      <w:r w:rsidR="007E25D8">
        <w:rPr>
          <w:rFonts w:ascii="Times New Roman" w:hAnsi="Times New Roman" w:cs="Times New Roman"/>
        </w:rPr>
        <w:t xml:space="preserve">of </w:t>
      </w:r>
      <w:r w:rsidRPr="008D1AA7">
        <w:rPr>
          <w:rFonts w:ascii="Times New Roman" w:hAnsi="Times New Roman" w:cs="Times New Roman"/>
        </w:rPr>
        <w:t>Poverty and vulnerability reduction.</w:t>
      </w:r>
    </w:p>
    <w:p w14:paraId="6439E122" w14:textId="77777777" w:rsidR="007E25D8" w:rsidRPr="008D1AA7" w:rsidRDefault="007E25D8" w:rsidP="00061BBD">
      <w:pPr>
        <w:pStyle w:val="Default"/>
        <w:spacing w:line="276" w:lineRule="auto"/>
        <w:jc w:val="both"/>
        <w:rPr>
          <w:rFonts w:ascii="Times New Roman" w:hAnsi="Times New Roman" w:cs="Times New Roman"/>
        </w:rPr>
      </w:pPr>
    </w:p>
    <w:p w14:paraId="1B7EC5D2" w14:textId="62A84FF0" w:rsidR="00061BBD" w:rsidRDefault="007E25D8" w:rsidP="00061BBD">
      <w:pPr>
        <w:pStyle w:val="Default"/>
        <w:spacing w:line="276" w:lineRule="auto"/>
        <w:jc w:val="both"/>
        <w:rPr>
          <w:rFonts w:ascii="Times New Roman" w:hAnsi="Times New Roman" w:cs="Times New Roman"/>
        </w:rPr>
      </w:pPr>
      <w:r>
        <w:rPr>
          <w:rFonts w:ascii="Times New Roman" w:hAnsi="Times New Roman" w:cs="Times New Roman"/>
        </w:rPr>
        <w:t xml:space="preserve">In line with this pillar, </w:t>
      </w:r>
      <w:r w:rsidR="00061BBD" w:rsidRPr="008D1AA7">
        <w:rPr>
          <w:rFonts w:ascii="Times New Roman" w:hAnsi="Times New Roman" w:cs="Times New Roman"/>
        </w:rPr>
        <w:t xml:space="preserve">Government has </w:t>
      </w:r>
      <w:r>
        <w:rPr>
          <w:rFonts w:ascii="Times New Roman" w:hAnsi="Times New Roman" w:cs="Times New Roman"/>
        </w:rPr>
        <w:t xml:space="preserve">promised in </w:t>
      </w:r>
      <w:r w:rsidR="00061BBD" w:rsidRPr="008D1AA7">
        <w:rPr>
          <w:rFonts w:ascii="Times New Roman" w:hAnsi="Times New Roman" w:cs="Times New Roman"/>
        </w:rPr>
        <w:t xml:space="preserve">2018 </w:t>
      </w:r>
      <w:r>
        <w:rPr>
          <w:rFonts w:ascii="Times New Roman" w:hAnsi="Times New Roman" w:cs="Times New Roman"/>
        </w:rPr>
        <w:t>to</w:t>
      </w:r>
      <w:r w:rsidR="00061BBD" w:rsidRPr="008D1AA7">
        <w:rPr>
          <w:rFonts w:ascii="Times New Roman" w:hAnsi="Times New Roman" w:cs="Times New Roman"/>
        </w:rPr>
        <w:t xml:space="preserve"> continue </w:t>
      </w:r>
      <w:r>
        <w:rPr>
          <w:rFonts w:ascii="Times New Roman" w:hAnsi="Times New Roman" w:cs="Times New Roman"/>
        </w:rPr>
        <w:t>implementing</w:t>
      </w:r>
      <w:r w:rsidR="00061BBD" w:rsidRPr="008D1AA7">
        <w:rPr>
          <w:rFonts w:ascii="Times New Roman" w:hAnsi="Times New Roman" w:cs="Times New Roman"/>
        </w:rPr>
        <w:t xml:space="preserve"> policies, programmes and initiatives </w:t>
      </w:r>
      <w:r>
        <w:rPr>
          <w:rFonts w:ascii="Times New Roman" w:hAnsi="Times New Roman" w:cs="Times New Roman"/>
        </w:rPr>
        <w:t xml:space="preserve">that are </w:t>
      </w:r>
      <w:r w:rsidR="00061BBD" w:rsidRPr="008D1AA7">
        <w:rPr>
          <w:rFonts w:ascii="Times New Roman" w:hAnsi="Times New Roman" w:cs="Times New Roman"/>
        </w:rPr>
        <w:t xml:space="preserve">aimed at protecting and empowering vulnerable members in our communities. </w:t>
      </w:r>
      <w:r>
        <w:rPr>
          <w:rFonts w:ascii="Times New Roman" w:hAnsi="Times New Roman" w:cs="Times New Roman"/>
        </w:rPr>
        <w:t xml:space="preserve">This is commendable as it is critical to the very important theme of the budget of not leaving any one behind. The economy has been growing in the last decade but with little to show for with regard to poverty and inequality reduction. </w:t>
      </w:r>
      <w:r w:rsidR="00C27D81">
        <w:rPr>
          <w:rFonts w:ascii="Times New Roman" w:hAnsi="Times New Roman" w:cs="Times New Roman"/>
        </w:rPr>
        <w:t xml:space="preserve">Despite this lofty ambition, the budgetary allocation to </w:t>
      </w:r>
      <w:r w:rsidR="00061BBD">
        <w:rPr>
          <w:rFonts w:ascii="Times New Roman" w:hAnsi="Times New Roman" w:cs="Times New Roman"/>
        </w:rPr>
        <w:t>social protection</w:t>
      </w:r>
      <w:r w:rsidR="00C27D81">
        <w:rPr>
          <w:rFonts w:ascii="Times New Roman" w:hAnsi="Times New Roman" w:cs="Times New Roman"/>
        </w:rPr>
        <w:t xml:space="preserve">, </w:t>
      </w:r>
      <w:r w:rsidR="00C63222">
        <w:rPr>
          <w:rFonts w:ascii="Times New Roman" w:hAnsi="Times New Roman" w:cs="Times New Roman"/>
        </w:rPr>
        <w:t xml:space="preserve">specifically allocation to public service fund had reduced from K1.6 million in 2017 to K1.1 million. There is need to ensure that retirees are taken care of and do not slide into poverty when they stop work.   JCTR further notes with concern that the non-upwards adjustment of tax free threshold will harm employees whose salaries have remained stagnant coupled with high cost of living. </w:t>
      </w:r>
    </w:p>
    <w:p w14:paraId="35433254" w14:textId="303E263F" w:rsidR="001633D7" w:rsidRDefault="00061BBD" w:rsidP="00061BBD">
      <w:pPr>
        <w:pStyle w:val="Default"/>
        <w:spacing w:line="276" w:lineRule="auto"/>
        <w:jc w:val="both"/>
        <w:rPr>
          <w:rFonts w:ascii="Times New Roman" w:hAnsi="Times New Roman"/>
        </w:rPr>
      </w:pPr>
      <w:r w:rsidRPr="0059368F">
        <w:rPr>
          <w:rFonts w:ascii="Times New Roman" w:hAnsi="Times New Roman"/>
        </w:rPr>
        <w:t xml:space="preserve">The </w:t>
      </w:r>
      <w:r>
        <w:rPr>
          <w:rFonts w:ascii="Times New Roman" w:hAnsi="Times New Roman"/>
          <w:b/>
        </w:rPr>
        <w:t>September</w:t>
      </w:r>
      <w:r w:rsidRPr="0059368F">
        <w:rPr>
          <w:rFonts w:ascii="Times New Roman" w:hAnsi="Times New Roman"/>
          <w:b/>
        </w:rPr>
        <w:t xml:space="preserve"> 2017</w:t>
      </w:r>
      <w:r w:rsidRPr="0059368F">
        <w:rPr>
          <w:rFonts w:ascii="Times New Roman" w:hAnsi="Times New Roman"/>
        </w:rPr>
        <w:t xml:space="preserve"> JCTR </w:t>
      </w:r>
      <w:r w:rsidRPr="008841B9">
        <w:rPr>
          <w:rFonts w:ascii="Times New Roman" w:hAnsi="Times New Roman"/>
          <w:b/>
        </w:rPr>
        <w:t>Basic Needs Basket</w:t>
      </w:r>
      <w:r w:rsidRPr="0059368F">
        <w:rPr>
          <w:rFonts w:ascii="Times New Roman" w:hAnsi="Times New Roman"/>
        </w:rPr>
        <w:t xml:space="preserve"> (B</w:t>
      </w:r>
      <w:r>
        <w:rPr>
          <w:rFonts w:ascii="Times New Roman" w:hAnsi="Times New Roman"/>
        </w:rPr>
        <w:t>N</w:t>
      </w:r>
      <w:r w:rsidRPr="0059368F">
        <w:rPr>
          <w:rFonts w:ascii="Times New Roman" w:hAnsi="Times New Roman"/>
        </w:rPr>
        <w:t xml:space="preserve">B) for a family of </w:t>
      </w:r>
      <w:r w:rsidRPr="008841B9">
        <w:rPr>
          <w:rFonts w:ascii="Times New Roman" w:hAnsi="Times New Roman"/>
          <w:b/>
        </w:rPr>
        <w:t>five</w:t>
      </w:r>
      <w:r w:rsidRPr="0059368F">
        <w:rPr>
          <w:rFonts w:ascii="Times New Roman" w:hAnsi="Times New Roman"/>
        </w:rPr>
        <w:t xml:space="preserve"> living in </w:t>
      </w:r>
      <w:r w:rsidRPr="008841B9">
        <w:rPr>
          <w:rFonts w:ascii="Times New Roman" w:hAnsi="Times New Roman"/>
          <w:b/>
        </w:rPr>
        <w:t>Lusaka</w:t>
      </w:r>
      <w:r w:rsidRPr="0059368F">
        <w:rPr>
          <w:rFonts w:ascii="Times New Roman" w:hAnsi="Times New Roman"/>
        </w:rPr>
        <w:t xml:space="preserve"> stood </w:t>
      </w:r>
      <w:proofErr w:type="gramStart"/>
      <w:r w:rsidRPr="0059368F">
        <w:rPr>
          <w:rFonts w:ascii="Times New Roman" w:hAnsi="Times New Roman"/>
        </w:rPr>
        <w:t>at</w:t>
      </w:r>
      <w:proofErr w:type="gramEnd"/>
      <w:r w:rsidRPr="0059368F">
        <w:rPr>
          <w:rFonts w:ascii="Times New Roman" w:hAnsi="Times New Roman"/>
        </w:rPr>
        <w:t xml:space="preserve"> </w:t>
      </w:r>
      <w:r>
        <w:rPr>
          <w:rFonts w:ascii="Times New Roman" w:hAnsi="Times New Roman"/>
          <w:b/>
        </w:rPr>
        <w:t>K</w:t>
      </w:r>
      <w:r w:rsidRPr="001B315A">
        <w:rPr>
          <w:rFonts w:ascii="Times New Roman" w:hAnsi="Times New Roman"/>
          <w:b/>
        </w:rPr>
        <w:t>4,883.57</w:t>
      </w:r>
      <w:r>
        <w:rPr>
          <w:rFonts w:ascii="Times New Roman" w:hAnsi="Times New Roman"/>
          <w:b/>
        </w:rPr>
        <w:t xml:space="preserve"> </w:t>
      </w:r>
      <w:r w:rsidRPr="0059368F">
        <w:rPr>
          <w:rFonts w:ascii="Times New Roman" w:hAnsi="Times New Roman"/>
        </w:rPr>
        <w:t xml:space="preserve">which is </w:t>
      </w:r>
      <w:r>
        <w:rPr>
          <w:rFonts w:ascii="Times New Roman" w:hAnsi="Times New Roman"/>
          <w:b/>
        </w:rPr>
        <w:t xml:space="preserve">K44.8 </w:t>
      </w:r>
      <w:r w:rsidRPr="0059368F">
        <w:rPr>
          <w:rFonts w:ascii="Times New Roman" w:hAnsi="Times New Roman"/>
        </w:rPr>
        <w:t xml:space="preserve">less than the </w:t>
      </w:r>
      <w:r>
        <w:rPr>
          <w:rFonts w:ascii="Times New Roman" w:hAnsi="Times New Roman"/>
          <w:b/>
        </w:rPr>
        <w:t>August</w:t>
      </w:r>
      <w:r w:rsidRPr="0059368F">
        <w:rPr>
          <w:rFonts w:ascii="Times New Roman" w:hAnsi="Times New Roman"/>
        </w:rPr>
        <w:t xml:space="preserve"> </w:t>
      </w:r>
      <w:r>
        <w:rPr>
          <w:rFonts w:ascii="Times New Roman" w:hAnsi="Times New Roman"/>
        </w:rPr>
        <w:t xml:space="preserve">BNB </w:t>
      </w:r>
      <w:r w:rsidRPr="0059368F">
        <w:rPr>
          <w:rFonts w:ascii="Times New Roman" w:hAnsi="Times New Roman"/>
        </w:rPr>
        <w:t xml:space="preserve">which was at </w:t>
      </w:r>
      <w:r w:rsidRPr="0059368F">
        <w:rPr>
          <w:rFonts w:ascii="Times New Roman" w:hAnsi="Times New Roman"/>
          <w:b/>
        </w:rPr>
        <w:t>K</w:t>
      </w:r>
      <w:r w:rsidRPr="001B315A">
        <w:rPr>
          <w:rFonts w:ascii="Times New Roman" w:hAnsi="Times New Roman"/>
          <w:b/>
        </w:rPr>
        <w:t>4,928.37</w:t>
      </w:r>
      <w:r w:rsidRPr="0059368F">
        <w:rPr>
          <w:rFonts w:ascii="Times New Roman" w:hAnsi="Times New Roman"/>
        </w:rPr>
        <w:t xml:space="preserve">. </w:t>
      </w:r>
      <w:r>
        <w:rPr>
          <w:rFonts w:ascii="Times New Roman" w:hAnsi="Times New Roman"/>
        </w:rPr>
        <w:t xml:space="preserve">The </w:t>
      </w:r>
      <w:r w:rsidRPr="0059368F">
        <w:rPr>
          <w:rFonts w:ascii="Times New Roman" w:hAnsi="Times New Roman"/>
        </w:rPr>
        <w:t xml:space="preserve">decrease </w:t>
      </w:r>
      <w:r>
        <w:rPr>
          <w:rFonts w:ascii="Times New Roman" w:hAnsi="Times New Roman"/>
        </w:rPr>
        <w:t xml:space="preserve">in the BNB could be attributed to reduced costs </w:t>
      </w:r>
      <w:r w:rsidRPr="0059368F">
        <w:rPr>
          <w:rFonts w:ascii="Times New Roman" w:hAnsi="Times New Roman"/>
        </w:rPr>
        <w:t xml:space="preserve">in some food items </w:t>
      </w:r>
      <w:r>
        <w:rPr>
          <w:rFonts w:ascii="Times New Roman" w:hAnsi="Times New Roman"/>
        </w:rPr>
        <w:t>which</w:t>
      </w:r>
      <w:r w:rsidRPr="0059368F">
        <w:rPr>
          <w:rFonts w:ascii="Times New Roman" w:hAnsi="Times New Roman"/>
        </w:rPr>
        <w:t xml:space="preserve"> include; </w:t>
      </w:r>
      <w:r>
        <w:rPr>
          <w:rFonts w:ascii="Times New Roman" w:hAnsi="Times New Roman"/>
          <w:b/>
        </w:rPr>
        <w:t>mealie meal</w:t>
      </w:r>
      <w:r w:rsidRPr="0059368F">
        <w:rPr>
          <w:rFonts w:ascii="Times New Roman" w:hAnsi="Times New Roman"/>
          <w:b/>
        </w:rPr>
        <w:t xml:space="preserve"> </w:t>
      </w:r>
      <w:r w:rsidRPr="0059368F">
        <w:rPr>
          <w:rFonts w:ascii="Times New Roman" w:hAnsi="Times New Roman"/>
        </w:rPr>
        <w:t xml:space="preserve">reduced from </w:t>
      </w:r>
      <w:r>
        <w:rPr>
          <w:rFonts w:ascii="Times New Roman" w:hAnsi="Times New Roman"/>
          <w:b/>
        </w:rPr>
        <w:t>K62.33 per 25 kg</w:t>
      </w:r>
      <w:r w:rsidRPr="0059368F">
        <w:rPr>
          <w:rFonts w:ascii="Times New Roman" w:hAnsi="Times New Roman"/>
        </w:rPr>
        <w:t xml:space="preserve"> </w:t>
      </w:r>
      <w:r>
        <w:rPr>
          <w:rFonts w:ascii="Times New Roman" w:hAnsi="Times New Roman"/>
        </w:rPr>
        <w:t xml:space="preserve">bag </w:t>
      </w:r>
      <w:r w:rsidRPr="0059368F">
        <w:rPr>
          <w:rFonts w:ascii="Times New Roman" w:hAnsi="Times New Roman"/>
        </w:rPr>
        <w:t xml:space="preserve">to </w:t>
      </w:r>
      <w:r>
        <w:rPr>
          <w:rFonts w:ascii="Times New Roman" w:hAnsi="Times New Roman"/>
          <w:b/>
        </w:rPr>
        <w:t>K59.85</w:t>
      </w:r>
      <w:r w:rsidRPr="0059368F">
        <w:rPr>
          <w:rFonts w:ascii="Times New Roman" w:hAnsi="Times New Roman"/>
          <w:b/>
        </w:rPr>
        <w:t xml:space="preserve"> per </w:t>
      </w:r>
      <w:r>
        <w:rPr>
          <w:rFonts w:ascii="Times New Roman" w:hAnsi="Times New Roman"/>
          <w:b/>
        </w:rPr>
        <w:t>25</w:t>
      </w:r>
      <w:r w:rsidRPr="0059368F">
        <w:rPr>
          <w:rFonts w:ascii="Times New Roman" w:hAnsi="Times New Roman"/>
          <w:b/>
        </w:rPr>
        <w:t>kg</w:t>
      </w:r>
      <w:r>
        <w:rPr>
          <w:rFonts w:ascii="Times New Roman" w:hAnsi="Times New Roman"/>
          <w:b/>
        </w:rPr>
        <w:t xml:space="preserve"> bag</w:t>
      </w:r>
      <w:r w:rsidRPr="0059368F">
        <w:rPr>
          <w:rFonts w:ascii="Times New Roman" w:hAnsi="Times New Roman"/>
        </w:rPr>
        <w:t xml:space="preserve">, </w:t>
      </w:r>
      <w:r>
        <w:rPr>
          <w:rFonts w:ascii="Times New Roman" w:hAnsi="Times New Roman"/>
          <w:b/>
        </w:rPr>
        <w:t>Kapenta</w:t>
      </w:r>
      <w:r>
        <w:rPr>
          <w:rFonts w:ascii="Times New Roman" w:hAnsi="Times New Roman"/>
        </w:rPr>
        <w:t xml:space="preserve"> </w:t>
      </w:r>
      <w:r w:rsidRPr="0059368F">
        <w:rPr>
          <w:rFonts w:ascii="Times New Roman" w:hAnsi="Times New Roman"/>
        </w:rPr>
        <w:t xml:space="preserve">reduced from </w:t>
      </w:r>
      <w:r>
        <w:rPr>
          <w:rFonts w:ascii="Times New Roman" w:hAnsi="Times New Roman"/>
          <w:b/>
        </w:rPr>
        <w:t>K202.8</w:t>
      </w:r>
      <w:r w:rsidRPr="0059368F">
        <w:rPr>
          <w:rFonts w:ascii="Times New Roman" w:hAnsi="Times New Roman"/>
          <w:b/>
        </w:rPr>
        <w:t xml:space="preserve"> per kg</w:t>
      </w:r>
      <w:r>
        <w:rPr>
          <w:rFonts w:ascii="Times New Roman" w:hAnsi="Times New Roman"/>
          <w:b/>
        </w:rPr>
        <w:t xml:space="preserve"> to K184.78</w:t>
      </w:r>
      <w:r w:rsidRPr="0059368F">
        <w:rPr>
          <w:rFonts w:ascii="Times New Roman" w:hAnsi="Times New Roman"/>
          <w:b/>
        </w:rPr>
        <w:t xml:space="preserve"> per kg</w:t>
      </w:r>
      <w:r w:rsidRPr="0059368F">
        <w:rPr>
          <w:rFonts w:ascii="Times New Roman" w:hAnsi="Times New Roman"/>
        </w:rPr>
        <w:t xml:space="preserve">. </w:t>
      </w:r>
      <w:r w:rsidRPr="0059368F">
        <w:rPr>
          <w:rFonts w:ascii="Times New Roman" w:hAnsi="Times New Roman"/>
          <w:b/>
        </w:rPr>
        <w:t>Fish</w:t>
      </w:r>
      <w:r w:rsidRPr="0059368F">
        <w:rPr>
          <w:rFonts w:ascii="Times New Roman" w:hAnsi="Times New Roman"/>
        </w:rPr>
        <w:t xml:space="preserve"> </w:t>
      </w:r>
      <w:r>
        <w:rPr>
          <w:rFonts w:ascii="Times New Roman" w:hAnsi="Times New Roman"/>
        </w:rPr>
        <w:t>reduced</w:t>
      </w:r>
      <w:r w:rsidRPr="0059368F">
        <w:rPr>
          <w:rFonts w:ascii="Times New Roman" w:hAnsi="Times New Roman"/>
        </w:rPr>
        <w:t xml:space="preserve"> from </w:t>
      </w:r>
      <w:r w:rsidRPr="0059368F">
        <w:rPr>
          <w:rFonts w:ascii="Times New Roman" w:hAnsi="Times New Roman"/>
          <w:b/>
        </w:rPr>
        <w:t>K</w:t>
      </w:r>
      <w:r>
        <w:rPr>
          <w:rFonts w:ascii="Times New Roman" w:hAnsi="Times New Roman"/>
          <w:b/>
        </w:rPr>
        <w:t xml:space="preserve">134.83 </w:t>
      </w:r>
      <w:r w:rsidRPr="008841B9">
        <w:rPr>
          <w:rFonts w:ascii="Times New Roman" w:hAnsi="Times New Roman"/>
          <w:b/>
        </w:rPr>
        <w:t>per kg</w:t>
      </w:r>
      <w:r w:rsidRPr="0059368F">
        <w:rPr>
          <w:rFonts w:ascii="Times New Roman" w:hAnsi="Times New Roman"/>
        </w:rPr>
        <w:t xml:space="preserve"> to </w:t>
      </w:r>
      <w:r w:rsidRPr="0059368F">
        <w:rPr>
          <w:rFonts w:ascii="Times New Roman" w:hAnsi="Times New Roman"/>
          <w:b/>
        </w:rPr>
        <w:t>K</w:t>
      </w:r>
      <w:r>
        <w:rPr>
          <w:rFonts w:ascii="Times New Roman" w:hAnsi="Times New Roman"/>
          <w:b/>
        </w:rPr>
        <w:t xml:space="preserve">132.56 </w:t>
      </w:r>
      <w:r w:rsidRPr="008841B9">
        <w:rPr>
          <w:rFonts w:ascii="Times New Roman" w:hAnsi="Times New Roman"/>
          <w:b/>
        </w:rPr>
        <w:t>per kg</w:t>
      </w:r>
      <w:r w:rsidR="00B90602">
        <w:rPr>
          <w:rFonts w:ascii="Times New Roman" w:hAnsi="Times New Roman"/>
        </w:rPr>
        <w:t>. Other commodities like</w:t>
      </w:r>
      <w:r>
        <w:rPr>
          <w:rFonts w:ascii="Times New Roman" w:hAnsi="Times New Roman"/>
        </w:rPr>
        <w:t xml:space="preserve"> </w:t>
      </w:r>
      <w:r w:rsidRPr="008841B9">
        <w:rPr>
          <w:rFonts w:ascii="Times New Roman" w:hAnsi="Times New Roman"/>
          <w:b/>
        </w:rPr>
        <w:t>Beans</w:t>
      </w:r>
      <w:r>
        <w:rPr>
          <w:rFonts w:ascii="Times New Roman" w:hAnsi="Times New Roman"/>
        </w:rPr>
        <w:t xml:space="preserve"> increased from </w:t>
      </w:r>
      <w:r w:rsidRPr="008841B9">
        <w:rPr>
          <w:rFonts w:ascii="Times New Roman" w:hAnsi="Times New Roman"/>
          <w:b/>
        </w:rPr>
        <w:t>K26.87 per Kg</w:t>
      </w:r>
      <w:r>
        <w:rPr>
          <w:rFonts w:ascii="Times New Roman" w:hAnsi="Times New Roman"/>
        </w:rPr>
        <w:t xml:space="preserve"> to </w:t>
      </w:r>
      <w:r w:rsidRPr="008841B9">
        <w:rPr>
          <w:rFonts w:ascii="Times New Roman" w:hAnsi="Times New Roman"/>
          <w:b/>
        </w:rPr>
        <w:t>K30.57 per kg</w:t>
      </w:r>
      <w:r>
        <w:rPr>
          <w:rFonts w:ascii="Times New Roman" w:hAnsi="Times New Roman"/>
        </w:rPr>
        <w:t xml:space="preserve">, </w:t>
      </w:r>
      <w:r w:rsidRPr="008841B9">
        <w:rPr>
          <w:rFonts w:ascii="Times New Roman" w:hAnsi="Times New Roman"/>
          <w:b/>
        </w:rPr>
        <w:t>Tomatoes</w:t>
      </w:r>
      <w:r>
        <w:rPr>
          <w:rFonts w:ascii="Times New Roman" w:hAnsi="Times New Roman"/>
        </w:rPr>
        <w:t xml:space="preserve"> increased from </w:t>
      </w:r>
      <w:r w:rsidRPr="008841B9">
        <w:rPr>
          <w:rFonts w:ascii="Times New Roman" w:hAnsi="Times New Roman"/>
          <w:b/>
        </w:rPr>
        <w:t>K8 per kg</w:t>
      </w:r>
      <w:r>
        <w:rPr>
          <w:rFonts w:ascii="Times New Roman" w:hAnsi="Times New Roman"/>
        </w:rPr>
        <w:t xml:space="preserve"> to </w:t>
      </w:r>
      <w:r w:rsidRPr="008841B9">
        <w:rPr>
          <w:rFonts w:ascii="Times New Roman" w:hAnsi="Times New Roman"/>
          <w:b/>
        </w:rPr>
        <w:t>k9 per kg</w:t>
      </w:r>
      <w:r>
        <w:rPr>
          <w:rFonts w:ascii="Times New Roman" w:hAnsi="Times New Roman"/>
        </w:rPr>
        <w:t xml:space="preserve">, </w:t>
      </w:r>
      <w:r w:rsidRPr="008841B9">
        <w:rPr>
          <w:rFonts w:ascii="Times New Roman" w:hAnsi="Times New Roman"/>
          <w:b/>
        </w:rPr>
        <w:t xml:space="preserve">tea </w:t>
      </w:r>
      <w:r>
        <w:rPr>
          <w:rFonts w:ascii="Times New Roman" w:hAnsi="Times New Roman"/>
        </w:rPr>
        <w:t xml:space="preserve">increased from </w:t>
      </w:r>
      <w:r w:rsidRPr="008841B9">
        <w:rPr>
          <w:rFonts w:ascii="Times New Roman" w:hAnsi="Times New Roman"/>
          <w:b/>
        </w:rPr>
        <w:t>K83 per kg</w:t>
      </w:r>
      <w:r>
        <w:rPr>
          <w:rFonts w:ascii="Times New Roman" w:hAnsi="Times New Roman"/>
        </w:rPr>
        <w:t xml:space="preserve"> to </w:t>
      </w:r>
      <w:r w:rsidRPr="008841B9">
        <w:rPr>
          <w:rFonts w:ascii="Times New Roman" w:hAnsi="Times New Roman"/>
          <w:b/>
        </w:rPr>
        <w:t>K91.2 per kg</w:t>
      </w:r>
      <w:r>
        <w:rPr>
          <w:rFonts w:ascii="Times New Roman" w:hAnsi="Times New Roman"/>
        </w:rPr>
        <w:t xml:space="preserve">. </w:t>
      </w:r>
      <w:r w:rsidRPr="00765B08">
        <w:rPr>
          <w:rFonts w:ascii="Times New Roman" w:hAnsi="Times New Roman"/>
        </w:rPr>
        <w:t xml:space="preserve">Mealie meal prices continue to decrease because of the </w:t>
      </w:r>
      <w:r w:rsidR="003524DA">
        <w:rPr>
          <w:rFonts w:ascii="Times New Roman" w:hAnsi="Times New Roman"/>
        </w:rPr>
        <w:t>good farming season we had</w:t>
      </w:r>
      <w:r w:rsidR="00DF21A8">
        <w:rPr>
          <w:rFonts w:ascii="Times New Roman" w:hAnsi="Times New Roman"/>
        </w:rPr>
        <w:t xml:space="preserve"> </w:t>
      </w:r>
      <w:r w:rsidRPr="00765B08">
        <w:rPr>
          <w:rFonts w:ascii="Times New Roman" w:hAnsi="Times New Roman"/>
        </w:rPr>
        <w:t>and prices of kapenta have reduced because of its increased supply in the market.</w:t>
      </w:r>
    </w:p>
    <w:p w14:paraId="6DEE8CCA" w14:textId="77777777" w:rsidR="001633D7" w:rsidRDefault="001633D7" w:rsidP="00061BBD">
      <w:pPr>
        <w:pStyle w:val="Default"/>
        <w:spacing w:line="276" w:lineRule="auto"/>
        <w:jc w:val="both"/>
        <w:rPr>
          <w:rFonts w:ascii="Times New Roman" w:hAnsi="Times New Roman"/>
        </w:rPr>
      </w:pPr>
    </w:p>
    <w:p w14:paraId="473D0F30" w14:textId="62ED547D" w:rsidR="00061BBD" w:rsidRPr="00463DD2" w:rsidRDefault="001633D7" w:rsidP="009953F9">
      <w:pPr>
        <w:pStyle w:val="Default"/>
        <w:spacing w:line="276" w:lineRule="auto"/>
        <w:jc w:val="both"/>
        <w:rPr>
          <w:rFonts w:ascii="Times New Roman" w:hAnsi="Times New Roman"/>
          <w:b/>
          <w:u w:val="single"/>
        </w:rPr>
      </w:pPr>
      <w:r>
        <w:rPr>
          <w:rFonts w:ascii="Times New Roman" w:hAnsi="Times New Roman"/>
        </w:rPr>
        <w:t>Despite this moderate decrease in cost of living, JCTR wishes to remind Government that the cost of living remains high as most people</w:t>
      </w:r>
      <w:r w:rsidR="00B90602">
        <w:rPr>
          <w:rFonts w:ascii="Times New Roman" w:hAnsi="Times New Roman"/>
        </w:rPr>
        <w:t>’s incomes fall below</w:t>
      </w:r>
      <w:r>
        <w:rPr>
          <w:rFonts w:ascii="Times New Roman" w:hAnsi="Times New Roman"/>
        </w:rPr>
        <w:t xml:space="preserve"> the average BNB. </w:t>
      </w:r>
      <w:r w:rsidR="001958CA">
        <w:rPr>
          <w:rFonts w:ascii="Times New Roman" w:hAnsi="Times New Roman"/>
        </w:rPr>
        <w:t>Therefore m</w:t>
      </w:r>
      <w:r>
        <w:rPr>
          <w:rFonts w:ascii="Times New Roman" w:hAnsi="Times New Roman"/>
        </w:rPr>
        <w:t>or</w:t>
      </w:r>
      <w:r w:rsidR="00B90602">
        <w:rPr>
          <w:rFonts w:ascii="Times New Roman" w:hAnsi="Times New Roman"/>
        </w:rPr>
        <w:t xml:space="preserve">e measures should </w:t>
      </w:r>
      <w:r w:rsidR="008A4557">
        <w:rPr>
          <w:rFonts w:ascii="Times New Roman" w:hAnsi="Times New Roman"/>
        </w:rPr>
        <w:t xml:space="preserve">be put </w:t>
      </w:r>
      <w:r>
        <w:rPr>
          <w:rFonts w:ascii="Times New Roman" w:hAnsi="Times New Roman"/>
        </w:rPr>
        <w:t>in place for the budget theme to be realized. JCTR however acknowledges increased allocation to social cash transfer from K552 million in 2017 to K721 million in 2018. We urge Government</w:t>
      </w:r>
      <w:r w:rsidR="00F40E58">
        <w:rPr>
          <w:rFonts w:ascii="Times New Roman" w:hAnsi="Times New Roman"/>
        </w:rPr>
        <w:t xml:space="preserve"> to be more targeting i</w:t>
      </w:r>
      <w:r>
        <w:rPr>
          <w:rFonts w:ascii="Times New Roman" w:hAnsi="Times New Roman"/>
        </w:rPr>
        <w:t xml:space="preserve">n identifying beneficiaries of the social cash transfer </w:t>
      </w:r>
      <w:r w:rsidR="00F40E58">
        <w:rPr>
          <w:rFonts w:ascii="Times New Roman" w:hAnsi="Times New Roman"/>
        </w:rPr>
        <w:t xml:space="preserve">and other social protection measures </w:t>
      </w:r>
      <w:r>
        <w:rPr>
          <w:rFonts w:ascii="Times New Roman" w:hAnsi="Times New Roman"/>
        </w:rPr>
        <w:t xml:space="preserve">if the intended </w:t>
      </w:r>
      <w:r w:rsidR="00F40E58">
        <w:rPr>
          <w:rFonts w:ascii="Times New Roman" w:hAnsi="Times New Roman"/>
        </w:rPr>
        <w:t xml:space="preserve">benefits have to be realized. </w:t>
      </w:r>
      <w:r w:rsidR="00F40E58">
        <w:t>The</w:t>
      </w:r>
      <w:r w:rsidR="00974837">
        <w:t xml:space="preserve"> </w:t>
      </w:r>
      <w:r w:rsidR="00061BBD">
        <w:t>Implementation of the</w:t>
      </w:r>
      <w:r w:rsidR="00061BBD" w:rsidRPr="00A957AE">
        <w:t xml:space="preserve"> electronic Single Registry of </w:t>
      </w:r>
      <w:r w:rsidR="00F40E58">
        <w:t>b</w:t>
      </w:r>
      <w:r w:rsidR="00F40E58" w:rsidRPr="00A957AE">
        <w:t xml:space="preserve">eneficiaries </w:t>
      </w:r>
      <w:r w:rsidR="00061BBD" w:rsidRPr="00A957AE">
        <w:t>for all social protection programmes</w:t>
      </w:r>
      <w:r w:rsidR="00061BBD">
        <w:t xml:space="preserve"> is </w:t>
      </w:r>
      <w:r w:rsidR="00F40E58">
        <w:t xml:space="preserve">thus </w:t>
      </w:r>
      <w:r w:rsidR="00061BBD">
        <w:t xml:space="preserve">a welcome move as it will ensure that only the </w:t>
      </w:r>
      <w:r w:rsidR="00F40E58">
        <w:t xml:space="preserve">deserving </w:t>
      </w:r>
      <w:r w:rsidR="00061BBD">
        <w:t>beneficiari</w:t>
      </w:r>
      <w:r w:rsidR="008638B9">
        <w:t xml:space="preserve">es </w:t>
      </w:r>
      <w:r w:rsidR="00F40E58">
        <w:t>access social protection</w:t>
      </w:r>
      <w:r w:rsidR="008638B9">
        <w:t xml:space="preserve">. </w:t>
      </w:r>
    </w:p>
    <w:p w14:paraId="0C7C82A0" w14:textId="77777777" w:rsidR="00B51149" w:rsidRPr="00FC6EE3" w:rsidRDefault="00B51149" w:rsidP="00B51149">
      <w:pPr>
        <w:widowControl w:val="0"/>
        <w:tabs>
          <w:tab w:val="center" w:pos="5580"/>
        </w:tabs>
        <w:autoSpaceDE w:val="0"/>
        <w:autoSpaceDN w:val="0"/>
        <w:adjustRightInd w:val="0"/>
        <w:spacing w:after="0" w:line="240" w:lineRule="auto"/>
        <w:jc w:val="center"/>
        <w:rPr>
          <w:rFonts w:ascii="Times New Roman" w:hAnsi="Times New Roman"/>
          <w:b/>
          <w:bCs/>
          <w:color w:val="000000"/>
          <w:lang w:bidi="he-IL"/>
        </w:rPr>
      </w:pPr>
      <w:r w:rsidRPr="00FC6EE3">
        <w:rPr>
          <w:rFonts w:ascii="Times New Roman" w:hAnsi="Times New Roman"/>
          <w:b/>
          <w:bCs/>
          <w:color w:val="000000"/>
          <w:lang w:bidi="he-IL"/>
        </w:rPr>
        <w:t>Jesuit Centre for Theological Reflection, P.O. Box 37774, 10101 Lusaka, Zambia</w:t>
      </w:r>
    </w:p>
    <w:p w14:paraId="1FABF3F7" w14:textId="77777777" w:rsidR="00B51149" w:rsidRPr="00FC6EE3" w:rsidRDefault="00B51149" w:rsidP="00B51149">
      <w:pPr>
        <w:widowControl w:val="0"/>
        <w:tabs>
          <w:tab w:val="center" w:pos="5580"/>
        </w:tabs>
        <w:autoSpaceDE w:val="0"/>
        <w:autoSpaceDN w:val="0"/>
        <w:adjustRightInd w:val="0"/>
        <w:spacing w:after="0" w:line="240" w:lineRule="auto"/>
        <w:jc w:val="center"/>
        <w:rPr>
          <w:rFonts w:ascii="Times New Roman" w:hAnsi="Times New Roman"/>
          <w:b/>
          <w:bCs/>
          <w:color w:val="000000"/>
          <w:lang w:bidi="he-IL"/>
        </w:rPr>
      </w:pPr>
      <w:r w:rsidRPr="00FC6EE3">
        <w:rPr>
          <w:rFonts w:ascii="Times New Roman" w:hAnsi="Times New Roman"/>
          <w:b/>
          <w:bCs/>
          <w:color w:val="000000"/>
          <w:lang w:bidi="he-IL"/>
        </w:rPr>
        <w:t>Tel: 260-211-290-410 Fax: 260-211-290-759 E-mail: basicjctr@jesuits.org.zm Website: www.jctr.org.zm</w:t>
      </w:r>
    </w:p>
    <w:p w14:paraId="22BB1B48" w14:textId="77777777" w:rsidR="00B51149" w:rsidRPr="00FC6EE3" w:rsidRDefault="00B51149" w:rsidP="00B51149">
      <w:pPr>
        <w:widowControl w:val="0"/>
        <w:tabs>
          <w:tab w:val="center" w:pos="5580"/>
        </w:tabs>
        <w:autoSpaceDE w:val="0"/>
        <w:autoSpaceDN w:val="0"/>
        <w:adjustRightInd w:val="0"/>
        <w:spacing w:after="0" w:line="240" w:lineRule="auto"/>
        <w:jc w:val="center"/>
        <w:rPr>
          <w:rFonts w:ascii="Times New Roman" w:hAnsi="Times New Roman"/>
          <w:b/>
          <w:bCs/>
          <w:color w:val="000000"/>
          <w:lang w:bidi="he-IL"/>
        </w:rPr>
      </w:pPr>
      <w:r w:rsidRPr="00FC6EE3">
        <w:rPr>
          <w:rFonts w:ascii="Times New Roman" w:hAnsi="Times New Roman"/>
          <w:b/>
          <w:bCs/>
          <w:color w:val="000000"/>
          <w:lang w:bidi="he-IL"/>
        </w:rPr>
        <w:t>Location: 3813 Martin Mwamba Road, Olympia Park, Lusaka</w:t>
      </w:r>
    </w:p>
    <w:p w14:paraId="1BC62963" w14:textId="77777777" w:rsidR="00C23B40" w:rsidRPr="005217A9" w:rsidRDefault="00C23B40" w:rsidP="005217A9"/>
    <w:sectPr w:rsidR="00C23B40" w:rsidRPr="005217A9" w:rsidSect="00696CFE">
      <w:headerReference w:type="even" r:id="rId7"/>
      <w:headerReference w:type="default" r:id="rId8"/>
      <w:footerReference w:type="even" r:id="rId9"/>
      <w:footerReference w:type="default" r:id="rId10"/>
      <w:headerReference w:type="first" r:id="rId11"/>
      <w:footerReference w:type="first" r:id="rId12"/>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6EA687" w14:textId="77777777" w:rsidR="00813383" w:rsidRDefault="00813383" w:rsidP="009463BA">
      <w:pPr>
        <w:spacing w:after="0" w:line="240" w:lineRule="auto"/>
      </w:pPr>
      <w:r>
        <w:separator/>
      </w:r>
    </w:p>
  </w:endnote>
  <w:endnote w:type="continuationSeparator" w:id="0">
    <w:p w14:paraId="3831F9F1" w14:textId="77777777" w:rsidR="00813383" w:rsidRDefault="00813383"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FE2A6" w14:textId="77777777" w:rsidR="002B6F44" w:rsidRDefault="002B6F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821C7" w14:textId="77777777" w:rsidR="002B6F44" w:rsidRDefault="002B6F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D82C8" w14:textId="77777777" w:rsidR="00696CFE" w:rsidRDefault="00696CFE" w:rsidP="00696CFE">
    <w:pPr>
      <w:pStyle w:val="Footer"/>
      <w:pBdr>
        <w:top w:val="thinThickSmallGap" w:sz="24" w:space="18" w:color="622423"/>
      </w:pBdr>
      <w:jc w:val="center"/>
      <w:rPr>
        <w:rFonts w:ascii="Cambria" w:hAnsi="Cambria"/>
      </w:rPr>
    </w:pPr>
    <w:r w:rsidRPr="00B32665">
      <w:rPr>
        <w:b/>
        <w:color w:val="002060"/>
      </w:rPr>
      <w:t>“</w:t>
    </w:r>
    <w:r>
      <w:rPr>
        <w:b/>
        <w:color w:val="002060"/>
      </w:rPr>
      <w:t xml:space="preserve">A JUST ZAMBIAN SOCIETY </w:t>
    </w:r>
    <w:r w:rsidR="00C23B40">
      <w:rPr>
        <w:b/>
        <w:color w:val="002060"/>
      </w:rPr>
      <w:t xml:space="preserve">GUIDED BY FAITH, </w:t>
    </w:r>
    <w:r>
      <w:rPr>
        <w:b/>
        <w:color w:val="002060"/>
      </w:rPr>
      <w:t>WHERE EVERYONE ENJOYS FULLNESS OF LIFE</w:t>
    </w:r>
    <w:r w:rsidRPr="00B32665">
      <w:rPr>
        <w:b/>
        <w:color w:val="002060"/>
      </w:rPr>
      <w:t>”</w:t>
    </w:r>
  </w:p>
  <w:p w14:paraId="1C5F01A2" w14:textId="77777777" w:rsidR="00696CFE" w:rsidRDefault="00696C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812635" w14:textId="77777777" w:rsidR="00813383" w:rsidRDefault="00813383" w:rsidP="009463BA">
      <w:pPr>
        <w:spacing w:after="0" w:line="240" w:lineRule="auto"/>
      </w:pPr>
      <w:r>
        <w:separator/>
      </w:r>
    </w:p>
  </w:footnote>
  <w:footnote w:type="continuationSeparator" w:id="0">
    <w:p w14:paraId="7FF2B6DA" w14:textId="77777777" w:rsidR="00813383" w:rsidRDefault="00813383"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0AA10" w14:textId="77777777" w:rsidR="002B6F44" w:rsidRDefault="002B6F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06E3F" w14:textId="77777777" w:rsidR="009463BA" w:rsidRDefault="008856B2">
    <w:pPr>
      <w:pStyle w:val="Header"/>
    </w:pPr>
    <w:r>
      <w:rPr>
        <w:noProof/>
        <w:lang w:val="en-US"/>
      </w:rPr>
      <mc:AlternateContent>
        <mc:Choice Requires="wps">
          <w:drawing>
            <wp:anchor distT="0" distB="0" distL="114300" distR="114300" simplePos="0" relativeHeight="251658240" behindDoc="0" locked="0" layoutInCell="1" allowOverlap="1" wp14:anchorId="083F44AF" wp14:editId="7E3A9EE0">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2F92129C" w14:textId="77777777" w:rsidR="00377B77" w:rsidRPr="00377B77" w:rsidRDefault="00377B77"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rsidR="00377B77" w:rsidRPr="00377B77" w:rsidRDefault="00377B77" w:rsidP="00B32665">
                    <w:pPr>
                      <w:spacing w:after="0" w:line="240" w:lineRule="auto"/>
                      <w:jc w:val="right"/>
                      <w:rPr>
                        <w:color w:val="002060"/>
                      </w:rPr>
                    </w:pPr>
                  </w:p>
                </w:txbxContent>
              </v:textbox>
            </v:shape>
          </w:pict>
        </mc:Fallback>
      </mc:AlternateContent>
    </w:r>
    <w:r w:rsidR="00377B77" w:rsidRPr="00377B77">
      <w:rPr>
        <w:noProof/>
        <w:lang w:eastAsia="en-G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EA2F0" w14:textId="77777777" w:rsidR="00696CFE" w:rsidRDefault="00CE00CA"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29EDE526" wp14:editId="267C9A54">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75D73328" w14:textId="77777777" w:rsidR="002B6F44" w:rsidRPr="006751B9" w:rsidRDefault="002B6F44" w:rsidP="002B6F44">
                          <w:pPr>
                            <w:spacing w:after="0" w:line="240" w:lineRule="auto"/>
                            <w:jc w:val="right"/>
                            <w:rPr>
                              <w:b/>
                              <w:color w:val="002060"/>
                            </w:rPr>
                          </w:pPr>
                          <w:r w:rsidRPr="006751B9">
                            <w:rPr>
                              <w:b/>
                              <w:color w:val="002060"/>
                            </w:rPr>
                            <w:t>JESUIT CENTRE FOR THEOLOGICAL REFLECTION</w:t>
                          </w:r>
                        </w:p>
                        <w:p w14:paraId="5BD280C9" w14:textId="77777777"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35A39795" w14:textId="77777777"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5FFAEC92" w14:textId="77777777"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385274C8" w14:textId="77777777" w:rsidR="00696CFE" w:rsidRDefault="00696CFE" w:rsidP="00696CFE">
                          <w:pPr>
                            <w:spacing w:after="0" w:line="240" w:lineRule="auto"/>
                            <w:jc w:val="right"/>
                            <w:rPr>
                              <w:color w:val="002060"/>
                            </w:rPr>
                          </w:pPr>
                          <w:r>
                            <w:rPr>
                              <w:color w:val="002060"/>
                            </w:rPr>
                            <w:t>www.jctr.org.zm</w:t>
                          </w:r>
                        </w:p>
                        <w:p w14:paraId="4E56EB08" w14:textId="77777777" w:rsidR="00696CFE" w:rsidRPr="00377B77" w:rsidRDefault="00696CF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rsidR="002B6F44" w:rsidRPr="006751B9" w:rsidRDefault="002B6F44" w:rsidP="002B6F44">
                    <w:pPr>
                      <w:spacing w:after="0" w:line="240" w:lineRule="auto"/>
                      <w:jc w:val="right"/>
                      <w:rPr>
                        <w:b/>
                        <w:color w:val="002060"/>
                      </w:rPr>
                    </w:pPr>
                    <w:r w:rsidRPr="006751B9">
                      <w:rPr>
                        <w:b/>
                        <w:color w:val="002060"/>
                      </w:rPr>
                      <w:t>JESUIT CENTRE FOR THEOLOGICAL REFLECTION</w:t>
                    </w:r>
                  </w:p>
                  <w:p w:rsidR="002B6F44" w:rsidRDefault="002B6F44"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696CFE" w:rsidRPr="00377B77" w:rsidRDefault="00696CFE"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696CFE" w:rsidRDefault="00696CFE"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rsidR="00696CFE" w:rsidRDefault="00696CFE" w:rsidP="00696CFE">
                    <w:pPr>
                      <w:spacing w:after="0" w:line="240" w:lineRule="auto"/>
                      <w:jc w:val="right"/>
                      <w:rPr>
                        <w:color w:val="002060"/>
                      </w:rPr>
                    </w:pPr>
                    <w:r>
                      <w:rPr>
                        <w:color w:val="002060"/>
                      </w:rPr>
                      <w:t>www.jctr.org.zm</w:t>
                    </w:r>
                  </w:p>
                  <w:p w:rsidR="00696CFE" w:rsidRPr="00377B77" w:rsidRDefault="00696CFE"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00696CFE" w:rsidRPr="003A7E26">
      <w:rPr>
        <w:noProof/>
        <w:lang w:val="en-US"/>
      </w:rPr>
      <mc:AlternateContent>
        <mc:Choice Requires="wps">
          <w:drawing>
            <wp:anchor distT="0" distB="0" distL="114300" distR="114300" simplePos="0" relativeHeight="251661312" behindDoc="0" locked="0" layoutInCell="1" allowOverlap="1" wp14:anchorId="153952D9" wp14:editId="532C0980">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0FD90"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00696CFE" w:rsidRPr="0059609F">
      <w:rPr>
        <w:noProof/>
        <w:lang w:val="en-US"/>
      </w:rPr>
      <w:drawing>
        <wp:inline distT="0" distB="0" distL="0" distR="0" wp14:anchorId="5B7555F4" wp14:editId="3F6F6568">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00696CFE" w:rsidRPr="00377B77">
      <w:rPr>
        <w:noProof/>
        <w:lang w:eastAsia="en-GB"/>
      </w:rPr>
      <w:t xml:space="preserve"> </w:t>
    </w:r>
  </w:p>
  <w:p w14:paraId="75BDBF67" w14:textId="77777777" w:rsidR="00696CFE" w:rsidRDefault="00696C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51E0"/>
    <w:rsid w:val="0001010C"/>
    <w:rsid w:val="00014957"/>
    <w:rsid w:val="000163A5"/>
    <w:rsid w:val="00032021"/>
    <w:rsid w:val="00032193"/>
    <w:rsid w:val="00033F96"/>
    <w:rsid w:val="000371E4"/>
    <w:rsid w:val="0004005A"/>
    <w:rsid w:val="000525F0"/>
    <w:rsid w:val="000578B4"/>
    <w:rsid w:val="00061BBD"/>
    <w:rsid w:val="00075C01"/>
    <w:rsid w:val="00080B19"/>
    <w:rsid w:val="00082901"/>
    <w:rsid w:val="0009103A"/>
    <w:rsid w:val="00091714"/>
    <w:rsid w:val="00094983"/>
    <w:rsid w:val="00094CD8"/>
    <w:rsid w:val="000A2E47"/>
    <w:rsid w:val="000A7A33"/>
    <w:rsid w:val="000B2C8A"/>
    <w:rsid w:val="000B4128"/>
    <w:rsid w:val="000B72F8"/>
    <w:rsid w:val="000C275D"/>
    <w:rsid w:val="000C4253"/>
    <w:rsid w:val="000E15B4"/>
    <w:rsid w:val="000E4478"/>
    <w:rsid w:val="000F3821"/>
    <w:rsid w:val="000F7910"/>
    <w:rsid w:val="0012017C"/>
    <w:rsid w:val="00147E73"/>
    <w:rsid w:val="001633D7"/>
    <w:rsid w:val="00166672"/>
    <w:rsid w:val="001958CA"/>
    <w:rsid w:val="001C4FA1"/>
    <w:rsid w:val="001D050F"/>
    <w:rsid w:val="001D56B9"/>
    <w:rsid w:val="00200DE4"/>
    <w:rsid w:val="00202B86"/>
    <w:rsid w:val="00203FC6"/>
    <w:rsid w:val="002066F9"/>
    <w:rsid w:val="0020742A"/>
    <w:rsid w:val="00210CA3"/>
    <w:rsid w:val="0022372E"/>
    <w:rsid w:val="00224D91"/>
    <w:rsid w:val="00226B5B"/>
    <w:rsid w:val="00227878"/>
    <w:rsid w:val="002343AA"/>
    <w:rsid w:val="002419AC"/>
    <w:rsid w:val="00241DC3"/>
    <w:rsid w:val="002533A1"/>
    <w:rsid w:val="002619D0"/>
    <w:rsid w:val="00266F19"/>
    <w:rsid w:val="00271EFA"/>
    <w:rsid w:val="00285433"/>
    <w:rsid w:val="00291B20"/>
    <w:rsid w:val="002A55C3"/>
    <w:rsid w:val="002B0EEA"/>
    <w:rsid w:val="002B0F67"/>
    <w:rsid w:val="002B2D45"/>
    <w:rsid w:val="002B6F44"/>
    <w:rsid w:val="002C00C9"/>
    <w:rsid w:val="002D035F"/>
    <w:rsid w:val="002E111C"/>
    <w:rsid w:val="002E4851"/>
    <w:rsid w:val="002F22F3"/>
    <w:rsid w:val="0030449C"/>
    <w:rsid w:val="003113BF"/>
    <w:rsid w:val="00326AFF"/>
    <w:rsid w:val="00341005"/>
    <w:rsid w:val="00341C36"/>
    <w:rsid w:val="003524DA"/>
    <w:rsid w:val="00364EBB"/>
    <w:rsid w:val="0037486E"/>
    <w:rsid w:val="0037541B"/>
    <w:rsid w:val="00377B77"/>
    <w:rsid w:val="00381233"/>
    <w:rsid w:val="00381516"/>
    <w:rsid w:val="0038457C"/>
    <w:rsid w:val="003845BD"/>
    <w:rsid w:val="00391A8B"/>
    <w:rsid w:val="00393673"/>
    <w:rsid w:val="003A20BC"/>
    <w:rsid w:val="003A430F"/>
    <w:rsid w:val="003A7F21"/>
    <w:rsid w:val="003B0AE6"/>
    <w:rsid w:val="003B7B04"/>
    <w:rsid w:val="003C2465"/>
    <w:rsid w:val="003D1228"/>
    <w:rsid w:val="003E1137"/>
    <w:rsid w:val="003E45B9"/>
    <w:rsid w:val="003F2B1E"/>
    <w:rsid w:val="0041383B"/>
    <w:rsid w:val="00417B16"/>
    <w:rsid w:val="00421B0F"/>
    <w:rsid w:val="00422734"/>
    <w:rsid w:val="00427D5B"/>
    <w:rsid w:val="004310A6"/>
    <w:rsid w:val="0043292E"/>
    <w:rsid w:val="00432C0A"/>
    <w:rsid w:val="004373DA"/>
    <w:rsid w:val="004450B6"/>
    <w:rsid w:val="00450D68"/>
    <w:rsid w:val="00456133"/>
    <w:rsid w:val="00467DD4"/>
    <w:rsid w:val="00480A86"/>
    <w:rsid w:val="004878EC"/>
    <w:rsid w:val="004916E8"/>
    <w:rsid w:val="004935F7"/>
    <w:rsid w:val="004936DC"/>
    <w:rsid w:val="004A58AE"/>
    <w:rsid w:val="004A6D04"/>
    <w:rsid w:val="004B1032"/>
    <w:rsid w:val="004B3F80"/>
    <w:rsid w:val="004C1DB8"/>
    <w:rsid w:val="004C3F3D"/>
    <w:rsid w:val="004D272F"/>
    <w:rsid w:val="004D753A"/>
    <w:rsid w:val="004E53A1"/>
    <w:rsid w:val="0050258B"/>
    <w:rsid w:val="00502D09"/>
    <w:rsid w:val="005163AD"/>
    <w:rsid w:val="005217A9"/>
    <w:rsid w:val="00540F02"/>
    <w:rsid w:val="00541D57"/>
    <w:rsid w:val="0055115C"/>
    <w:rsid w:val="00553E30"/>
    <w:rsid w:val="00565462"/>
    <w:rsid w:val="00570E8F"/>
    <w:rsid w:val="00574F18"/>
    <w:rsid w:val="00597E64"/>
    <w:rsid w:val="005A15B2"/>
    <w:rsid w:val="005D1FE6"/>
    <w:rsid w:val="005E5036"/>
    <w:rsid w:val="005F2004"/>
    <w:rsid w:val="005F616D"/>
    <w:rsid w:val="005F68AD"/>
    <w:rsid w:val="00604991"/>
    <w:rsid w:val="006057F3"/>
    <w:rsid w:val="00610BC3"/>
    <w:rsid w:val="006132CE"/>
    <w:rsid w:val="00615217"/>
    <w:rsid w:val="006230F5"/>
    <w:rsid w:val="00626098"/>
    <w:rsid w:val="00640E3D"/>
    <w:rsid w:val="006447C4"/>
    <w:rsid w:val="0065124C"/>
    <w:rsid w:val="00654BF6"/>
    <w:rsid w:val="00674D78"/>
    <w:rsid w:val="00676F32"/>
    <w:rsid w:val="00683202"/>
    <w:rsid w:val="006858B5"/>
    <w:rsid w:val="00685AFF"/>
    <w:rsid w:val="00696CFE"/>
    <w:rsid w:val="006B44F3"/>
    <w:rsid w:val="006C4CAF"/>
    <w:rsid w:val="006D4EC1"/>
    <w:rsid w:val="006E2817"/>
    <w:rsid w:val="006E37F5"/>
    <w:rsid w:val="006E3D8D"/>
    <w:rsid w:val="006E6BB2"/>
    <w:rsid w:val="006E7B2C"/>
    <w:rsid w:val="006E7DC2"/>
    <w:rsid w:val="006F4FE7"/>
    <w:rsid w:val="00720979"/>
    <w:rsid w:val="00720B40"/>
    <w:rsid w:val="0073189B"/>
    <w:rsid w:val="00741963"/>
    <w:rsid w:val="00745E31"/>
    <w:rsid w:val="00747362"/>
    <w:rsid w:val="00750086"/>
    <w:rsid w:val="00750D81"/>
    <w:rsid w:val="00756009"/>
    <w:rsid w:val="007848AD"/>
    <w:rsid w:val="00787F58"/>
    <w:rsid w:val="007A0E65"/>
    <w:rsid w:val="007A2A8A"/>
    <w:rsid w:val="007B169D"/>
    <w:rsid w:val="007B2DAD"/>
    <w:rsid w:val="007C0260"/>
    <w:rsid w:val="007D63A9"/>
    <w:rsid w:val="007E25D8"/>
    <w:rsid w:val="007E2E06"/>
    <w:rsid w:val="007E574A"/>
    <w:rsid w:val="008035DB"/>
    <w:rsid w:val="00804B98"/>
    <w:rsid w:val="00813383"/>
    <w:rsid w:val="008155AB"/>
    <w:rsid w:val="008162F9"/>
    <w:rsid w:val="00831669"/>
    <w:rsid w:val="008334AD"/>
    <w:rsid w:val="008638B9"/>
    <w:rsid w:val="00866B7F"/>
    <w:rsid w:val="0087761A"/>
    <w:rsid w:val="00883E9A"/>
    <w:rsid w:val="008841B9"/>
    <w:rsid w:val="00884B00"/>
    <w:rsid w:val="008856B2"/>
    <w:rsid w:val="00893BC0"/>
    <w:rsid w:val="00893D81"/>
    <w:rsid w:val="00896479"/>
    <w:rsid w:val="008A2857"/>
    <w:rsid w:val="008A4557"/>
    <w:rsid w:val="008B0FEA"/>
    <w:rsid w:val="008B776F"/>
    <w:rsid w:val="008C10C0"/>
    <w:rsid w:val="008D0FB0"/>
    <w:rsid w:val="008E1C54"/>
    <w:rsid w:val="008E647E"/>
    <w:rsid w:val="008F7F66"/>
    <w:rsid w:val="00900231"/>
    <w:rsid w:val="0091486E"/>
    <w:rsid w:val="00914B73"/>
    <w:rsid w:val="00920A6E"/>
    <w:rsid w:val="00921A5A"/>
    <w:rsid w:val="00937B49"/>
    <w:rsid w:val="00941791"/>
    <w:rsid w:val="009463BA"/>
    <w:rsid w:val="009662F7"/>
    <w:rsid w:val="00967320"/>
    <w:rsid w:val="00972D00"/>
    <w:rsid w:val="00974837"/>
    <w:rsid w:val="00981C31"/>
    <w:rsid w:val="009823FD"/>
    <w:rsid w:val="00993A50"/>
    <w:rsid w:val="00993E92"/>
    <w:rsid w:val="009944AF"/>
    <w:rsid w:val="009948F7"/>
    <w:rsid w:val="009953F9"/>
    <w:rsid w:val="009B344A"/>
    <w:rsid w:val="009B5706"/>
    <w:rsid w:val="009B6EE8"/>
    <w:rsid w:val="009C3603"/>
    <w:rsid w:val="009C63F9"/>
    <w:rsid w:val="009D0742"/>
    <w:rsid w:val="009D1C6F"/>
    <w:rsid w:val="009D3B50"/>
    <w:rsid w:val="009D5864"/>
    <w:rsid w:val="009E270A"/>
    <w:rsid w:val="009E3106"/>
    <w:rsid w:val="009F032E"/>
    <w:rsid w:val="009F3ACC"/>
    <w:rsid w:val="00A02586"/>
    <w:rsid w:val="00A0645F"/>
    <w:rsid w:val="00A1161F"/>
    <w:rsid w:val="00A13CA6"/>
    <w:rsid w:val="00A17EA4"/>
    <w:rsid w:val="00A5004F"/>
    <w:rsid w:val="00A56637"/>
    <w:rsid w:val="00A7178F"/>
    <w:rsid w:val="00A7784D"/>
    <w:rsid w:val="00A835CC"/>
    <w:rsid w:val="00A96009"/>
    <w:rsid w:val="00AA00FE"/>
    <w:rsid w:val="00AA0BFA"/>
    <w:rsid w:val="00AA199F"/>
    <w:rsid w:val="00AC5C15"/>
    <w:rsid w:val="00AE12BF"/>
    <w:rsid w:val="00AF1782"/>
    <w:rsid w:val="00AF4E9E"/>
    <w:rsid w:val="00AF63C8"/>
    <w:rsid w:val="00B0136B"/>
    <w:rsid w:val="00B10297"/>
    <w:rsid w:val="00B14E57"/>
    <w:rsid w:val="00B17A60"/>
    <w:rsid w:val="00B231BA"/>
    <w:rsid w:val="00B235ED"/>
    <w:rsid w:val="00B276FD"/>
    <w:rsid w:val="00B32665"/>
    <w:rsid w:val="00B360F0"/>
    <w:rsid w:val="00B51149"/>
    <w:rsid w:val="00B6688B"/>
    <w:rsid w:val="00B81C1B"/>
    <w:rsid w:val="00B823AB"/>
    <w:rsid w:val="00B90602"/>
    <w:rsid w:val="00B934C0"/>
    <w:rsid w:val="00BA2666"/>
    <w:rsid w:val="00BA52A3"/>
    <w:rsid w:val="00BB2F04"/>
    <w:rsid w:val="00BD0945"/>
    <w:rsid w:val="00BD7DE7"/>
    <w:rsid w:val="00BE343A"/>
    <w:rsid w:val="00BF0545"/>
    <w:rsid w:val="00C07C11"/>
    <w:rsid w:val="00C103D9"/>
    <w:rsid w:val="00C1267B"/>
    <w:rsid w:val="00C14B52"/>
    <w:rsid w:val="00C23B40"/>
    <w:rsid w:val="00C24B2C"/>
    <w:rsid w:val="00C27D81"/>
    <w:rsid w:val="00C45A48"/>
    <w:rsid w:val="00C54F78"/>
    <w:rsid w:val="00C61A1D"/>
    <w:rsid w:val="00C63222"/>
    <w:rsid w:val="00C73144"/>
    <w:rsid w:val="00C74070"/>
    <w:rsid w:val="00C76DAE"/>
    <w:rsid w:val="00C80F0E"/>
    <w:rsid w:val="00C944B4"/>
    <w:rsid w:val="00CA1B8F"/>
    <w:rsid w:val="00CB0C87"/>
    <w:rsid w:val="00CD074A"/>
    <w:rsid w:val="00CD0D69"/>
    <w:rsid w:val="00CD0F85"/>
    <w:rsid w:val="00CD56BC"/>
    <w:rsid w:val="00CE00CA"/>
    <w:rsid w:val="00CE07C0"/>
    <w:rsid w:val="00D1010D"/>
    <w:rsid w:val="00D10AF3"/>
    <w:rsid w:val="00D22826"/>
    <w:rsid w:val="00D233C7"/>
    <w:rsid w:val="00D36109"/>
    <w:rsid w:val="00D409AE"/>
    <w:rsid w:val="00D43EF8"/>
    <w:rsid w:val="00D6561E"/>
    <w:rsid w:val="00D7053B"/>
    <w:rsid w:val="00D718F8"/>
    <w:rsid w:val="00D77FD3"/>
    <w:rsid w:val="00D82B71"/>
    <w:rsid w:val="00D831A0"/>
    <w:rsid w:val="00D87525"/>
    <w:rsid w:val="00D90D7A"/>
    <w:rsid w:val="00D97303"/>
    <w:rsid w:val="00DA1441"/>
    <w:rsid w:val="00DB6B0E"/>
    <w:rsid w:val="00DC1D75"/>
    <w:rsid w:val="00DD695F"/>
    <w:rsid w:val="00DE0E12"/>
    <w:rsid w:val="00DF0B17"/>
    <w:rsid w:val="00DF21A8"/>
    <w:rsid w:val="00E450A7"/>
    <w:rsid w:val="00E52EEE"/>
    <w:rsid w:val="00E5639B"/>
    <w:rsid w:val="00E742DD"/>
    <w:rsid w:val="00E77197"/>
    <w:rsid w:val="00E779FB"/>
    <w:rsid w:val="00E82368"/>
    <w:rsid w:val="00E9550E"/>
    <w:rsid w:val="00E97AC8"/>
    <w:rsid w:val="00EA34D4"/>
    <w:rsid w:val="00EC6E96"/>
    <w:rsid w:val="00EF0C32"/>
    <w:rsid w:val="00F10C0A"/>
    <w:rsid w:val="00F1278C"/>
    <w:rsid w:val="00F251C3"/>
    <w:rsid w:val="00F26568"/>
    <w:rsid w:val="00F40E58"/>
    <w:rsid w:val="00F432C0"/>
    <w:rsid w:val="00F54358"/>
    <w:rsid w:val="00F566CA"/>
    <w:rsid w:val="00F56E94"/>
    <w:rsid w:val="00F606BB"/>
    <w:rsid w:val="00F60B2A"/>
    <w:rsid w:val="00F65AB9"/>
    <w:rsid w:val="00F8577F"/>
    <w:rsid w:val="00F91B04"/>
    <w:rsid w:val="00F961D1"/>
    <w:rsid w:val="00F976F0"/>
    <w:rsid w:val="00FA6CE3"/>
    <w:rsid w:val="00FA6D49"/>
    <w:rsid w:val="00FA6F2E"/>
    <w:rsid w:val="00FB4D8E"/>
    <w:rsid w:val="00FB564C"/>
    <w:rsid w:val="00FD4C86"/>
    <w:rsid w:val="00FD4E7D"/>
    <w:rsid w:val="00FE44FD"/>
    <w:rsid w:val="00FE6DAE"/>
    <w:rsid w:val="00FE76FD"/>
    <w:rsid w:val="00FF3877"/>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D2115F"/>
  <w15:docId w15:val="{56333FAC-5F36-4B32-8E6C-6ADDD56A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B16"/>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59"/>
    <w:rsid w:val="00605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E343A"/>
    <w:rPr>
      <w:sz w:val="22"/>
      <w:szCs w:val="22"/>
      <w:lang w:val="en-GB"/>
    </w:rPr>
  </w:style>
  <w:style w:type="paragraph" w:styleId="NormalWeb">
    <w:name w:val="Normal (Web)"/>
    <w:basedOn w:val="Normal"/>
    <w:uiPriority w:val="99"/>
    <w:unhideWhenUsed/>
    <w:rsid w:val="005217A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061BBD"/>
    <w:pPr>
      <w:autoSpaceDE w:val="0"/>
      <w:autoSpaceDN w:val="0"/>
      <w:adjustRightInd w:val="0"/>
    </w:pPr>
    <w:rPr>
      <w:rFonts w:ascii="Book Antiqua" w:eastAsiaTheme="minorHAnsi" w:hAnsi="Book Antiqua" w:cs="Book Antiqua"/>
      <w:color w:val="000000"/>
      <w:sz w:val="24"/>
      <w:szCs w:val="24"/>
    </w:rPr>
  </w:style>
  <w:style w:type="character" w:styleId="CommentReference">
    <w:name w:val="annotation reference"/>
    <w:basedOn w:val="DefaultParagraphFont"/>
    <w:uiPriority w:val="99"/>
    <w:semiHidden/>
    <w:unhideWhenUsed/>
    <w:rsid w:val="00C63222"/>
    <w:rPr>
      <w:sz w:val="16"/>
      <w:szCs w:val="16"/>
    </w:rPr>
  </w:style>
  <w:style w:type="paragraph" w:styleId="CommentText">
    <w:name w:val="annotation text"/>
    <w:basedOn w:val="Normal"/>
    <w:link w:val="CommentTextChar"/>
    <w:uiPriority w:val="99"/>
    <w:semiHidden/>
    <w:unhideWhenUsed/>
    <w:rsid w:val="00C63222"/>
    <w:pPr>
      <w:spacing w:line="240" w:lineRule="auto"/>
    </w:pPr>
    <w:rPr>
      <w:sz w:val="20"/>
      <w:szCs w:val="20"/>
    </w:rPr>
  </w:style>
  <w:style w:type="character" w:customStyle="1" w:styleId="CommentTextChar">
    <w:name w:val="Comment Text Char"/>
    <w:basedOn w:val="DefaultParagraphFont"/>
    <w:link w:val="CommentText"/>
    <w:uiPriority w:val="99"/>
    <w:semiHidden/>
    <w:rsid w:val="00C63222"/>
    <w:rPr>
      <w:lang w:val="en-GB"/>
    </w:rPr>
  </w:style>
  <w:style w:type="paragraph" w:styleId="CommentSubject">
    <w:name w:val="annotation subject"/>
    <w:basedOn w:val="CommentText"/>
    <w:next w:val="CommentText"/>
    <w:link w:val="CommentSubjectChar"/>
    <w:uiPriority w:val="99"/>
    <w:semiHidden/>
    <w:unhideWhenUsed/>
    <w:rsid w:val="00C63222"/>
    <w:rPr>
      <w:b/>
      <w:bCs/>
    </w:rPr>
  </w:style>
  <w:style w:type="character" w:customStyle="1" w:styleId="CommentSubjectChar">
    <w:name w:val="Comment Subject Char"/>
    <w:basedOn w:val="CommentTextChar"/>
    <w:link w:val="CommentSubject"/>
    <w:uiPriority w:val="99"/>
    <w:semiHidden/>
    <w:rsid w:val="00C63222"/>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8EEDC-8BE9-4910-B956-6D5BE958C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Jomo K. Nyirenda</dc:creator>
  <cp:lastModifiedBy>user</cp:lastModifiedBy>
  <cp:revision>2</cp:revision>
  <cp:lastPrinted>2017-08-17T06:51:00Z</cp:lastPrinted>
  <dcterms:created xsi:type="dcterms:W3CDTF">2017-10-10T07:36:00Z</dcterms:created>
  <dcterms:modified xsi:type="dcterms:W3CDTF">2017-10-10T07:36:00Z</dcterms:modified>
</cp:coreProperties>
</file>